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05" w:rsidRDefault="00715305" w:rsidP="007153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5305" w:rsidRDefault="00715305" w:rsidP="007153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Wzór Umowy -  Załącznik nr 6 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Default="00715305" w:rsidP="0071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5305" w:rsidRDefault="00715305" w:rsidP="0071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UMOWA NR ….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wykonanie dokumentacji projektowej budowlano-wykonawczej  budynku mieszkalnego, wielorodzinnego ( dalej </w:t>
      </w:r>
      <w:r w:rsidRPr="00715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Umowa</w:t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….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pomiędzy: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Otwocki Zakład  Energetyki Cieplnej Sp. z o.o. z siedzibą w Otwocku, ul. Andriollego 64 wpisaną do rejestru Sądu Rejonowego dla m. st. Warszawy, XIV Wydział Gospodarczy Krajowego Rejestru Sądowego pod numerem KRS 0000012707 , posiadającą NIP: 532-17-79-107, REGON: 017319004,</w:t>
      </w:r>
    </w:p>
    <w:p w:rsidR="00715305" w:rsidRPr="00715305" w:rsidRDefault="00715305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przez:</w:t>
      </w:r>
    </w:p>
    <w:p w:rsidR="00715305" w:rsidRPr="00715305" w:rsidRDefault="00715305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w dalszej części Umowy </w:t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„ZAMAWIAJĄCYM”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15305" w:rsidRPr="00715305" w:rsidRDefault="00715305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 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……….. - architektem prowadzącym działalność na podstawie wpisu do ewidencji działalności gospodarczej z dnia </w:t>
      </w:r>
      <w:r w:rsidR="00914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przez Wydział Działalności Gospodarczej ………. z numerem </w:t>
      </w:r>
      <w:r w:rsidR="00914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pod nazwą „ z siedzibą w </w:t>
      </w:r>
      <w:r w:rsidR="00914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NIP</w:t>
      </w:r>
      <w:r w:rsidR="00914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REGON </w:t>
      </w:r>
      <w:r w:rsidR="00914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</w:t>
      </w:r>
    </w:p>
    <w:p w:rsidR="00715305" w:rsidRPr="00715305" w:rsidRDefault="00715305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w dalszej części umowy </w:t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„WYKONAWCĄ”.</w:t>
      </w:r>
    </w:p>
    <w:p w:rsidR="00715305" w:rsidRPr="00715305" w:rsidRDefault="00715305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715305" w:rsidRPr="00715305" w:rsidRDefault="00715305" w:rsidP="0071530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Umowy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 Przedmiotem niniejszej Umowy jest:</w:t>
      </w:r>
    </w:p>
    <w:p w:rsidR="00715305" w:rsidRPr="00715305" w:rsidRDefault="00B9174D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  <w:r w:rsidR="00715305"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wykonanie dokumentacji projektowej budynku mieszkalnego wielorodzinnego z miejscami parkingowymi  zlokalizowanych na działkach  nr: 4/3 i 4/4  w Otwocku przy ul</w:t>
      </w:r>
      <w:r w:rsid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715305"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Poniatowskiego ( Inwestycja)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  <w:r w:rsidR="00715305"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</w:p>
    <w:p w:rsidR="00715305" w:rsidRPr="00715305" w:rsidRDefault="00B9174D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przeprowadzenie postępowania administracyjnego prowadzącego do wydania decyzji o pozwoleniu na budowę Inwestycji  i uzyskanie prawomocnej decyzji o pozwoleniu na budowę  Inwestycji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715305" w:rsidRPr="00715305" w:rsidRDefault="00B9174D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pełnienie nadzoru autorskiego w toku realizacji Inwestycji.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numPr>
          <w:ilvl w:val="0"/>
          <w:numId w:val="1"/>
        </w:numPr>
        <w:spacing w:after="0" w:line="240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Założenia wyjściowe opracowania dla Inwestycji :</w:t>
      </w:r>
    </w:p>
    <w:p w:rsidR="00715305" w:rsidRDefault="00715305" w:rsidP="00270DCB">
      <w:pPr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budynek mieszkalny, wielorodzinny, 4-kondygnacyjny usytuowany zgodnie z </w:t>
      </w:r>
      <w:r w:rsidR="0090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decyzją o warunkach zabudowy</w:t>
      </w:r>
      <w:r w:rsidR="002C41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nr. 58/2019 z dnia 03.06.2019r.</w:t>
      </w:r>
      <w:r w:rsidR="00E46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elewacja frontowa nawiązująca do stylu „ świdermajer”,</w:t>
      </w:r>
    </w:p>
    <w:p w:rsidR="00715305" w:rsidRDefault="00715305" w:rsidP="00270DCB">
      <w:pPr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miejscami postojowymi dla samochodów osobowych  </w:t>
      </w:r>
      <w:r w:rsidR="0090108C"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 </w:t>
      </w:r>
      <w:r w:rsidR="0090108C"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drogami dojazdowymi,</w:t>
      </w:r>
    </w:p>
    <w:p w:rsidR="00715305" w:rsidRPr="00270DCB" w:rsidRDefault="00715305" w:rsidP="00270DCB">
      <w:pPr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zagospodarowanie wnętrza budynku: </w:t>
      </w:r>
    </w:p>
    <w:p w:rsidR="006016AF" w:rsidRDefault="006016AF" w:rsidP="00601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16AF" w:rsidRDefault="006016AF" w:rsidP="00601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16AF" w:rsidRDefault="006016AF" w:rsidP="00601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16AF" w:rsidRPr="00715305" w:rsidRDefault="006016AF" w:rsidP="00601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489C" w:rsidRPr="00715305" w:rsidRDefault="00270DCB" w:rsidP="00D04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2.1.</w:t>
      </w:r>
      <w:r w:rsidR="0090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5305" w:rsidRPr="00DC3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 pomieszczenie gospodarcze z doprowadzoną wodą  i kanalizacją, </w:t>
      </w:r>
    </w:p>
    <w:p w:rsidR="00715305" w:rsidRPr="00715305" w:rsidRDefault="00270DCB" w:rsidP="0090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2.2.</w:t>
      </w:r>
      <w:r w:rsidR="0090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parter, piętra: 1-3 mieszkania w ilości nie mniej niż 7  kondygnacji, kondygnacje  powtarzalne,</w:t>
      </w:r>
    </w:p>
    <w:p w:rsidR="00715305" w:rsidRDefault="00715305" w:rsidP="00715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5305" w:rsidRPr="0090108C" w:rsidRDefault="00715305" w:rsidP="00270DC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struktura mieszkań </w:t>
      </w:r>
      <w:r w:rsidRPr="0090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budynku</w:t>
      </w:r>
      <w:r w:rsidRPr="0090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1-, 2-, 3- pokojowe w ilości odpowiednio: ok. </w:t>
      </w:r>
      <w:r w:rsidR="00BD7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25%</w:t>
      </w:r>
      <w:r w:rsidRPr="0090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D7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ok. 50%, </w:t>
      </w:r>
      <w:r w:rsidRPr="0090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ok. 25%, zgodnie z SIWZ,</w:t>
      </w:r>
    </w:p>
    <w:p w:rsidR="00715305" w:rsidRDefault="00715305" w:rsidP="00270DC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komunikacja pionowa z klatkami schodowymi – szt. 2 </w:t>
      </w:r>
      <w:r w:rsidR="00BD7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4 w budynku,</w:t>
      </w:r>
    </w:p>
    <w:p w:rsidR="00BD7E2C" w:rsidRDefault="00715305" w:rsidP="00270DC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powierzchnia użytkowa mieszkań – ok. </w:t>
      </w:r>
      <w:r w:rsidR="0090108C"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A5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B228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5A5B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90108C"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m2</w:t>
      </w:r>
    </w:p>
    <w:p w:rsidR="00715305" w:rsidRDefault="00BD7E2C" w:rsidP="00270DC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konstrukcja budynku:</w:t>
      </w:r>
      <w:r w:rsidR="00E46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tradycyjna murowana z pustaków ceramicznych lub cegły silikatowej</w:t>
      </w:r>
      <w:r w:rsidR="00715305"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ocieplenie od strony zewnętrznej, stropy żelbetowe wylewane na budowie,</w:t>
      </w:r>
    </w:p>
    <w:p w:rsidR="00270DCB" w:rsidRDefault="00715305" w:rsidP="00270DC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dach  wielospadowy  o pochyleniu od 20 do 45 </w:t>
      </w:r>
      <w:r w:rsidR="002B1CED"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stopni, kryty</w:t>
      </w:r>
      <w:r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blachodachówką</w:t>
      </w:r>
    </w:p>
    <w:p w:rsidR="00715305" w:rsidRPr="00270DCB" w:rsidRDefault="00715305" w:rsidP="00270DCB">
      <w:pPr>
        <w:numPr>
          <w:ilvl w:val="0"/>
          <w:numId w:val="3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wentylacja mieszkań – grawitacyjna,</w:t>
      </w:r>
    </w:p>
    <w:p w:rsidR="00715305" w:rsidRPr="00715305" w:rsidRDefault="00715305" w:rsidP="00270DCB">
      <w:pPr>
        <w:numPr>
          <w:ilvl w:val="0"/>
          <w:numId w:val="3"/>
        </w:numPr>
        <w:spacing w:after="0" w:line="240" w:lineRule="auto"/>
        <w:ind w:left="284" w:right="565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ogrzewanie mieszkań - centralne ogrzewanie i ciepła woda użytkowa z kotłowni gazowej zlokalizowanej w budynku mieszkalnym</w:t>
      </w:r>
    </w:p>
    <w:p w:rsidR="00715305" w:rsidRPr="00715305" w:rsidRDefault="00715305" w:rsidP="00270DCB">
      <w:pPr>
        <w:numPr>
          <w:ilvl w:val="0"/>
          <w:numId w:val="3"/>
        </w:numPr>
        <w:spacing w:after="0" w:line="240" w:lineRule="auto"/>
        <w:ind w:left="284" w:right="565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współczynnik dla miejsc postojowych – 1,2 </w:t>
      </w:r>
      <w:proofErr w:type="spellStart"/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</w:t>
      </w:r>
      <w:proofErr w:type="spellEnd"/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/mieszkanie,</w:t>
      </w:r>
    </w:p>
    <w:p w:rsidR="00715305" w:rsidRPr="00715305" w:rsidRDefault="00715305" w:rsidP="00270DCB">
      <w:pPr>
        <w:numPr>
          <w:ilvl w:val="0"/>
          <w:numId w:val="3"/>
        </w:numPr>
        <w:spacing w:after="0" w:line="240" w:lineRule="auto"/>
        <w:ind w:left="284" w:right="565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wysokość netto kondygnacji mieszkalnych – ok. 2,55 m. </w:t>
      </w:r>
    </w:p>
    <w:p w:rsidR="00715305" w:rsidRPr="00715305" w:rsidRDefault="00715305" w:rsidP="00270DCB">
      <w:pPr>
        <w:numPr>
          <w:ilvl w:val="0"/>
          <w:numId w:val="3"/>
        </w:numPr>
        <w:spacing w:after="0" w:line="240" w:lineRule="auto"/>
        <w:ind w:left="284" w:right="565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powierzchnia biologicznie czynna nie mniej niż 50% powierzchni terenu inwestycji,</w:t>
      </w:r>
    </w:p>
    <w:p w:rsidR="00715305" w:rsidRPr="00715305" w:rsidRDefault="00715305" w:rsidP="00270DCB">
      <w:pPr>
        <w:numPr>
          <w:ilvl w:val="0"/>
          <w:numId w:val="3"/>
        </w:numPr>
        <w:spacing w:after="0" w:line="240" w:lineRule="auto"/>
        <w:ind w:left="284" w:right="565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powierzchnia zabudowy kubaturowej - do 23%,</w:t>
      </w:r>
    </w:p>
    <w:p w:rsidR="00715305" w:rsidRPr="00715305" w:rsidRDefault="00715305" w:rsidP="00270DCB">
      <w:pPr>
        <w:numPr>
          <w:ilvl w:val="0"/>
          <w:numId w:val="3"/>
        </w:numPr>
        <w:spacing w:after="0" w:line="240" w:lineRule="auto"/>
        <w:ind w:left="284" w:right="565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szerokość elewacji frontowej- równoległej do ul.</w:t>
      </w:r>
      <w:r w:rsidR="00270D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Poniatowskiego do 16 m.</w:t>
      </w:r>
    </w:p>
    <w:p w:rsidR="00715305" w:rsidRPr="00715305" w:rsidRDefault="00715305" w:rsidP="00270DCB">
      <w:pPr>
        <w:numPr>
          <w:ilvl w:val="0"/>
          <w:numId w:val="3"/>
        </w:numPr>
        <w:spacing w:after="0" w:line="240" w:lineRule="auto"/>
        <w:ind w:left="284" w:right="565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górnej krawędzi elewacji frontowej, jej gzymsu, attyki, okapu - nie więcej niż 12 m od średniego poziomu terenu przy wejściu do budynku,</w:t>
      </w:r>
    </w:p>
    <w:p w:rsidR="00715305" w:rsidRPr="00715305" w:rsidRDefault="00715305" w:rsidP="00270DCB">
      <w:pPr>
        <w:numPr>
          <w:ilvl w:val="0"/>
          <w:numId w:val="3"/>
        </w:numPr>
        <w:spacing w:after="0" w:line="240" w:lineRule="auto"/>
        <w:ind w:left="284" w:right="565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wysokość bud. mieszkalnego liczona od średniego poziomu terenu przy wejściu do budynku, do najwyższego punktu prz</w:t>
      </w:r>
      <w:r w:rsidR="006E70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krycia dachu - nie więcej niż 15 m. Ze względu na ukształtowanie istniejącej zabudowy możliwe jest zaprojektowanie dachu płaskiego   lub wielospadowego, o spadku połaci od 30 do 45 stopni.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270DCB">
      <w:pPr>
        <w:spacing w:after="0" w:line="240" w:lineRule="auto"/>
        <w:ind w:left="720" w:right="56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D62167" w:rsidP="0071530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5305"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 prac</w:t>
      </w:r>
    </w:p>
    <w:p w:rsidR="00715305" w:rsidRPr="00715305" w:rsidRDefault="00715305" w:rsidP="00270DC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Przedmiotem umowy objęte </w:t>
      </w:r>
      <w:r w:rsidR="006E70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jest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 opracowani</w:t>
      </w:r>
      <w:r w:rsidR="006E70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e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projekt</w:t>
      </w:r>
      <w:r w:rsidR="006E70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budynk</w:t>
      </w:r>
      <w:r w:rsidR="006E70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wg zakresu oferty przetargowej oraz stworzenie pozostałej dokumentacji niezbędnej dla wykonania Inwestycji, w szczególności  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15305" w:rsidRPr="00715305" w:rsidRDefault="00E76CAC" w:rsidP="00D62167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koncepcję architektoniczno-budowlaną przedsięwzięcia inwestycyjno- budowlanego, którego założ</w:t>
      </w:r>
      <w:r w:rsidR="00A72E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</w:t>
      </w:r>
      <w:r w:rsidR="00A72E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rozwiązania zgodne są ze złożonym wnioskiem</w:t>
      </w:r>
      <w:r w:rsidR="00A72E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 na podstawie której zostanie opracowany p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rojekt </w:t>
      </w:r>
      <w:r w:rsidR="00A72E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budowlany, w tym 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usytuowani</w:t>
      </w:r>
      <w:r w:rsidR="00A72E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0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dynk</w:t>
      </w:r>
      <w:r w:rsidR="006D0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działce wraz z kartami katalogowymi mieszkań i wizualizacją obiekt</w:t>
      </w:r>
      <w:r w:rsidR="006D02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A72E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(elewacja), zapewnieniem mediów</w:t>
      </w:r>
      <w:bookmarkStart w:id="0" w:name="_GoBack"/>
      <w:bookmarkEnd w:id="0"/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15305" w:rsidRPr="00715305" w:rsidRDefault="00715305" w:rsidP="00D62167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zagospodarowania działki  pod  budynek (dojścia, dojazdy, miejsca postojowe samochodów osobowych – 1,2 miejsce / na 1 mieszkanie, altana  śmietnikowa, itp.). </w:t>
      </w:r>
    </w:p>
    <w:p w:rsidR="00715305" w:rsidRPr="00715305" w:rsidRDefault="00715305" w:rsidP="00D62167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działce należy przewidzieć </w:t>
      </w:r>
      <w:r w:rsidR="009578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komunikację ( 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wjazdy</w:t>
      </w:r>
      <w:r w:rsidR="009578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Uzgodnić z właściwym urzędem</w:t>
      </w:r>
    </w:p>
    <w:p w:rsidR="00715305" w:rsidRPr="00715305" w:rsidRDefault="00715305" w:rsidP="00D62167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zieleni z uwzględnieniem gospodarki drzewostanem (z zaznaczeniem drzew do wycinki oraz nowych </w:t>
      </w:r>
      <w:proofErr w:type="spellStart"/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nasadzeń</w:t>
      </w:r>
      <w:proofErr w:type="spellEnd"/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715305" w:rsidRPr="00715305" w:rsidRDefault="00715305" w:rsidP="00D62167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architektoniczne budowlano-wykonawcze.</w:t>
      </w:r>
    </w:p>
    <w:p w:rsidR="00DC36F6" w:rsidRPr="004E7724" w:rsidRDefault="00715305" w:rsidP="00190A1D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7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konstrukcyjne budowlano-wykonawcze.</w:t>
      </w:r>
    </w:p>
    <w:p w:rsidR="00715305" w:rsidRPr="00715305" w:rsidRDefault="00715305" w:rsidP="00D62167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instalacji wewnętrznych sanitarnych (budowlano-wykonawcze):</w:t>
      </w:r>
    </w:p>
    <w:p w:rsidR="00715305" w:rsidRPr="00DD4D41" w:rsidRDefault="00715305" w:rsidP="00DD4D41">
      <w:pPr>
        <w:pStyle w:val="Akapitzlist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centralnego ogrzewania i ciepłej wody z  kotłowni gazowej zlokalizowanej w budynku</w:t>
      </w:r>
      <w:r w:rsidR="009578E7" w:rsidRPr="00DD4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15305" w:rsidRPr="00715305" w:rsidRDefault="00715305" w:rsidP="00715305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wodno-kanalizacyjnej (woda zimna, ciepła i cyrkulacja) </w:t>
      </w:r>
    </w:p>
    <w:p w:rsidR="009578E7" w:rsidRPr="00DC36F6" w:rsidRDefault="00715305" w:rsidP="00B33659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gazowej z sieci miejskiej </w:t>
      </w:r>
    </w:p>
    <w:p w:rsidR="009578E7" w:rsidRDefault="009578E7" w:rsidP="009578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5305" w:rsidRPr="009578E7" w:rsidRDefault="007B6C37" w:rsidP="009578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h.  </w:t>
      </w:r>
      <w:r w:rsidR="00715305" w:rsidRPr="009578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instalacji sanitarnych zewnętrznych (przyłącza):</w:t>
      </w:r>
    </w:p>
    <w:p w:rsidR="00715305" w:rsidRPr="00715305" w:rsidRDefault="009578E7" w:rsidP="009578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DD4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wody zimnej z sieci miejskiej </w:t>
      </w:r>
    </w:p>
    <w:p w:rsidR="00DD4D41" w:rsidRDefault="00715305" w:rsidP="00DD4D41">
      <w:pPr>
        <w:pStyle w:val="Akapitzlist"/>
        <w:numPr>
          <w:ilvl w:val="2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8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kanalizacji sanitarnej do sieci miejskiej</w:t>
      </w:r>
    </w:p>
    <w:p w:rsidR="00715305" w:rsidRDefault="00715305" w:rsidP="00DD4D41">
      <w:pPr>
        <w:pStyle w:val="Akapitzlist"/>
        <w:numPr>
          <w:ilvl w:val="2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8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4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gazowej z sieci miejskiej</w:t>
      </w:r>
    </w:p>
    <w:p w:rsidR="00715305" w:rsidRPr="00DD4D41" w:rsidRDefault="00715305" w:rsidP="009578E7">
      <w:pPr>
        <w:pStyle w:val="Akapitzlist"/>
        <w:numPr>
          <w:ilvl w:val="2"/>
          <w:numId w:val="4"/>
        </w:numPr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D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liczniki zlokalizowane na każdej klatce</w:t>
      </w:r>
    </w:p>
    <w:p w:rsidR="00715305" w:rsidRPr="00715305" w:rsidRDefault="009578E7" w:rsidP="009578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</w:t>
      </w:r>
      <w:r w:rsidR="007B6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oświetlenia terenu</w:t>
      </w:r>
    </w:p>
    <w:p w:rsidR="00715305" w:rsidRPr="00715305" w:rsidRDefault="007B6C37" w:rsidP="007B6C3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wewnętrznych instalacji elektrycznych i teletechnicznych (budowlano-wykonawcze):</w:t>
      </w:r>
    </w:p>
    <w:p w:rsidR="00715305" w:rsidRPr="00D17959" w:rsidRDefault="00290984" w:rsidP="002909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15305" w:rsidRPr="00D17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instalacje elektryczne lokali mieszkalnych i części wspólnych budynku</w:t>
      </w:r>
    </w:p>
    <w:p w:rsidR="00715305" w:rsidRPr="00715305" w:rsidRDefault="00290984" w:rsidP="00D179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i. 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domofonowej </w:t>
      </w:r>
    </w:p>
    <w:p w:rsidR="00715305" w:rsidRPr="00D17959" w:rsidRDefault="00D17959" w:rsidP="00D17959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909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ii. </w:t>
      </w:r>
      <w:r w:rsidR="00715305" w:rsidRPr="00D17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odgromowej</w:t>
      </w:r>
    </w:p>
    <w:p w:rsidR="00D17959" w:rsidRDefault="00290984" w:rsidP="00D17959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iii.</w:t>
      </w:r>
      <w:r w:rsidR="00D17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5305" w:rsidRPr="00D17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oświetlenie terenu</w:t>
      </w:r>
    </w:p>
    <w:p w:rsidR="00715305" w:rsidRPr="00715305" w:rsidRDefault="00290984" w:rsidP="00D17959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iv. 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liczniki na każdej klatce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B6C3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Kosztorysy:</w:t>
      </w:r>
    </w:p>
    <w:p w:rsidR="0009761D" w:rsidRDefault="00F03FBB" w:rsidP="0009761D">
      <w:pPr>
        <w:pStyle w:val="Akapitzlist"/>
        <w:numPr>
          <w:ilvl w:val="0"/>
          <w:numId w:val="27"/>
        </w:numPr>
        <w:spacing w:after="0" w:line="240" w:lineRule="auto"/>
        <w:ind w:hanging="3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5305" w:rsidRPr="00097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inwestorskie w 2 egzemplarzach zgodnie z Rozporządzeniem Ministra Infrastruktury z 18 maja  2004 r. w sprawie określenia metod i podstaw sporządzania kosztorysu inwestorskiego (Dz. U. Nr 130 poz. 1389 ),</w:t>
      </w:r>
    </w:p>
    <w:p w:rsidR="00715305" w:rsidRDefault="00715305" w:rsidP="00F03FBB">
      <w:pPr>
        <w:pStyle w:val="Akapitzlist"/>
        <w:numPr>
          <w:ilvl w:val="0"/>
          <w:numId w:val="27"/>
        </w:numPr>
        <w:spacing w:after="0" w:line="240" w:lineRule="auto"/>
        <w:ind w:hanging="3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kosztorysy „ślepe” robót dla wszystkich branż w 2 egzemplarzach,</w:t>
      </w:r>
    </w:p>
    <w:p w:rsidR="00715305" w:rsidRDefault="00715305" w:rsidP="00F03FBB">
      <w:pPr>
        <w:pStyle w:val="Akapitzlist"/>
        <w:numPr>
          <w:ilvl w:val="0"/>
          <w:numId w:val="27"/>
        </w:numPr>
        <w:spacing w:after="0" w:line="240" w:lineRule="auto"/>
        <w:ind w:hanging="3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kosztorysy należy opracować w programie Norma i dostarczyć ich zapis w form</w:t>
      </w:r>
      <w:r w:rsidR="00097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elektronicznej na nośniku CD,</w:t>
      </w:r>
    </w:p>
    <w:p w:rsidR="00715305" w:rsidRPr="0009761D" w:rsidRDefault="00715305" w:rsidP="00F03FBB">
      <w:pPr>
        <w:pStyle w:val="Akapitzlist"/>
        <w:numPr>
          <w:ilvl w:val="0"/>
          <w:numId w:val="27"/>
        </w:numPr>
        <w:spacing w:after="0" w:line="240" w:lineRule="auto"/>
        <w:ind w:hanging="3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szczegółowej specyfikacji technicznej.</w:t>
      </w:r>
    </w:p>
    <w:p w:rsidR="00715305" w:rsidRDefault="00715305" w:rsidP="0009761D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Uzyskanie prawomocnego pozwolenia na budowę,</w:t>
      </w:r>
    </w:p>
    <w:p w:rsidR="00715305" w:rsidRDefault="00715305" w:rsidP="0009761D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Uzgodnienie projektu z rzeczoznawcą do spraw </w:t>
      </w:r>
      <w:proofErr w:type="spellStart"/>
      <w:r w:rsidRPr="00097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ppoż</w:t>
      </w:r>
      <w:proofErr w:type="spellEnd"/>
    </w:p>
    <w:p w:rsidR="00715305" w:rsidRPr="0009761D" w:rsidRDefault="00715305" w:rsidP="0009761D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Koordynacji międzybranżowych w zakresie zleconych branż</w:t>
      </w:r>
      <w:r w:rsidR="00B72EC3" w:rsidRPr="00097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72EC3" w:rsidRPr="00715305" w:rsidRDefault="00B72EC3" w:rsidP="00B72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lang w:eastAsia="pl-PL"/>
        </w:rPr>
        <w:t>2. W zakresie realizacji nadzoru autorskiego Wykonawca zobowiązany jest do :</w:t>
      </w:r>
    </w:p>
    <w:p w:rsidR="00715305" w:rsidRDefault="00474511" w:rsidP="00474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</w:t>
      </w:r>
      <w:r w:rsidR="00715305" w:rsidRPr="00715305">
        <w:rPr>
          <w:rFonts w:ascii="Times New Roman" w:eastAsia="Times New Roman" w:hAnsi="Times New Roman" w:cs="Times New Roman"/>
          <w:color w:val="000000"/>
          <w:lang w:eastAsia="pl-PL"/>
        </w:rPr>
        <w:t xml:space="preserve">czuwania w toku realizacji inwestycji nad zgodnością rozwiązań technicznych, materiałowych i użytkowych z projektem budowlanym oraz obowiązującymi przepisami, w tym </w:t>
      </w:r>
      <w:proofErr w:type="spellStart"/>
      <w:r w:rsidR="00715305" w:rsidRPr="00715305"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 w:rsidR="0099168D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715305" w:rsidRPr="00715305">
        <w:rPr>
          <w:rFonts w:ascii="Times New Roman" w:eastAsia="Times New Roman" w:hAnsi="Times New Roman" w:cs="Times New Roman"/>
          <w:color w:val="000000"/>
          <w:lang w:eastAsia="pl-PL"/>
        </w:rPr>
        <w:t>chniczno</w:t>
      </w:r>
      <w:proofErr w:type="spellEnd"/>
      <w:r w:rsidR="00715305" w:rsidRPr="00715305">
        <w:rPr>
          <w:rFonts w:ascii="Times New Roman" w:eastAsia="Times New Roman" w:hAnsi="Times New Roman" w:cs="Times New Roman"/>
          <w:color w:val="000000"/>
          <w:lang w:eastAsia="pl-PL"/>
        </w:rPr>
        <w:t xml:space="preserve"> – budowlanymi,</w:t>
      </w:r>
    </w:p>
    <w:p w:rsidR="00715305" w:rsidRPr="00715305" w:rsidRDefault="00474511" w:rsidP="0047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15305" w:rsidRPr="00715305">
        <w:rPr>
          <w:rFonts w:ascii="Times New Roman" w:eastAsia="Times New Roman" w:hAnsi="Times New Roman" w:cs="Times New Roman"/>
          <w:color w:val="000000"/>
          <w:lang w:eastAsia="pl-PL"/>
        </w:rPr>
        <w:t>uzupełniania szczegółów dokumentacji projektowej oraz wyjaśniania wykonawcy budowlanemu wątpliwości powstałych w toku realizacji inwestycji,</w:t>
      </w:r>
    </w:p>
    <w:p w:rsidR="00715305" w:rsidRPr="00715305" w:rsidRDefault="00474511" w:rsidP="0047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c) </w:t>
      </w:r>
      <w:r w:rsidR="00715305" w:rsidRPr="00715305">
        <w:rPr>
          <w:rFonts w:ascii="Times New Roman" w:eastAsia="Times New Roman" w:hAnsi="Times New Roman" w:cs="Times New Roman"/>
          <w:color w:val="000000"/>
          <w:lang w:eastAsia="pl-PL"/>
        </w:rPr>
        <w:t>uzgadniania możliwości wprowadzenia rozwiązań zamiennych w stosunku do przewidzianych w dokumentacji projektowej, zgłoszonych przez kierownika budowy lub inspektora nadzoru inwestorskiego</w:t>
      </w:r>
    </w:p>
    <w:p w:rsidR="00715305" w:rsidRPr="00715305" w:rsidRDefault="00474511" w:rsidP="0047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d) </w:t>
      </w:r>
      <w:r w:rsidR="00715305" w:rsidRPr="00715305">
        <w:rPr>
          <w:rFonts w:ascii="Times New Roman" w:eastAsia="Times New Roman" w:hAnsi="Times New Roman" w:cs="Times New Roman"/>
          <w:color w:val="000000"/>
          <w:lang w:eastAsia="pl-PL"/>
        </w:rPr>
        <w:t>udziału  w komisjach  i naradach technicznych.</w:t>
      </w:r>
    </w:p>
    <w:p w:rsidR="00715305" w:rsidRPr="00715305" w:rsidRDefault="00474511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715305" w:rsidRPr="00715305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będzie zobowiązany do rozpoczęcia pełnienia nadzoru autorskiego w terminie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14</w:t>
      </w:r>
      <w:r w:rsidR="00715305" w:rsidRPr="00715305">
        <w:rPr>
          <w:rFonts w:ascii="Times New Roman" w:eastAsia="Times New Roman" w:hAnsi="Times New Roman" w:cs="Times New Roman"/>
          <w:color w:val="000000"/>
          <w:lang w:eastAsia="pl-PL"/>
        </w:rPr>
        <w:t xml:space="preserve"> dni </w:t>
      </w:r>
    </w:p>
    <w:p w:rsidR="00715305" w:rsidRDefault="00715305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lang w:eastAsia="pl-PL"/>
        </w:rPr>
        <w:t>od doręczenia pisemnej informacji o podpisaniu przez Zamawiającego umowy o roboty budowlane</w:t>
      </w:r>
      <w:r w:rsidR="0047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5305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474511">
        <w:rPr>
          <w:rFonts w:ascii="Times New Roman" w:eastAsia="Times New Roman" w:hAnsi="Times New Roman" w:cs="Times New Roman"/>
          <w:color w:val="000000"/>
          <w:lang w:eastAsia="pl-PL"/>
        </w:rPr>
        <w:t>otyczące realizacji inwestycji.</w:t>
      </w:r>
    </w:p>
    <w:p w:rsidR="00715305" w:rsidRPr="00474511" w:rsidRDefault="00474511" w:rsidP="0047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4. 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uzna za konieczne opracowanie jakichkolwiek elementów projektu technicznego, których Zamawiający nie przewidział w zakresie opisanym w SIWZ, ani w §1 pkt 2 oraz § 2 ust.1 niniejszej umowy powinien te elementy uwzględnić w swoim opracowaniu.</w:t>
      </w:r>
    </w:p>
    <w:p w:rsidR="006016AF" w:rsidRDefault="006016AF" w:rsidP="00601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16AF" w:rsidRDefault="006016AF" w:rsidP="00601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5305" w:rsidRPr="00715305" w:rsidRDefault="00E253EE" w:rsidP="0071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Wytyczne opracowań projektowych:</w:t>
      </w:r>
    </w:p>
    <w:p w:rsidR="00715305" w:rsidRPr="00715305" w:rsidRDefault="00715305" w:rsidP="00715305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należy opracować w 5 egzemplarzach oraz w wersji elektronicznej i uzgodnić z właściwymi instytucjami.</w:t>
      </w:r>
    </w:p>
    <w:p w:rsidR="00715305" w:rsidRPr="00715305" w:rsidRDefault="00715305" w:rsidP="00715305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Projekty budowlane budynków powinny być opracowane zgodnie z Rozporządzeniem Ministra Infrastruktury z 24 września 2013 r. w sprawie szczegółowego zakresu i formy projektu budowlanego.</w:t>
      </w:r>
    </w:p>
    <w:p w:rsidR="00715305" w:rsidRPr="00715305" w:rsidRDefault="00715305" w:rsidP="00715305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wykonawcze mają zawierać rysunki i opisy niezbędne dla wykonania inwestycji.</w:t>
      </w:r>
    </w:p>
    <w:p w:rsidR="00715305" w:rsidRPr="00715305" w:rsidRDefault="00715305" w:rsidP="00715305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projektu uzyska decyzję pozwolenia na budowę dla Inwestycji w Starostwie Powiatowym w Otwocku.</w:t>
      </w:r>
    </w:p>
    <w:p w:rsidR="00715305" w:rsidRPr="00715305" w:rsidRDefault="00715305" w:rsidP="00715305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wykonania map do celów projektowych w skali 1:500  z rzędnymi wysokościowymi i uzyskania wszelkich informacji niezbędnych do prawidłowego procesu projektowego i uzyskania pozwolenia na budowę.</w:t>
      </w:r>
    </w:p>
    <w:p w:rsidR="00715305" w:rsidRPr="00715305" w:rsidRDefault="00037FCB" w:rsidP="0003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</w:t>
      </w:r>
      <w:r w:rsidR="00B25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będzie konieczna należy opracować dokumentację geotechniczną.                           </w:t>
      </w:r>
    </w:p>
    <w:p w:rsidR="00715305" w:rsidRPr="00715305" w:rsidRDefault="00037FCB" w:rsidP="0003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g.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w zakresie zamówienia na własny koszt występuje z upoważnienia Zamawiającego o wydanie warunków przyłączenia do sieci oraz ewentualnie warunków zjazdów na drogi (opłaty przyłączeniowe za wydanie warunków lub umów obciążają Zamawiającego).</w:t>
      </w:r>
    </w:p>
    <w:p w:rsidR="00715305" w:rsidRDefault="00037FCB" w:rsidP="00037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h. 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na wniosek Zamawiającego zobowiązuje się do naniesienia poprawek wynikłych z winy projektanta w trakcie uzgodnień i opiniowania dokumentacji.</w:t>
      </w:r>
    </w:p>
    <w:p w:rsidR="00715305" w:rsidRDefault="00E253EE" w:rsidP="00E25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 dokumentacji Zamawiającemu nie zwalnia Wykonawcy z odpowiedzialności za błędy w dokumentacji, które zostaną ujawnione w trakcie procesu realizacji inwestycji.</w:t>
      </w:r>
    </w:p>
    <w:p w:rsidR="00715305" w:rsidRPr="00715305" w:rsidRDefault="00E253EE" w:rsidP="00E2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koszty związane z realizacją przedmiotu zamówienia, m. in. koszt uzyskania kopii map, opłaty </w:t>
      </w:r>
      <w:proofErr w:type="spellStart"/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PODKiG</w:t>
      </w:r>
      <w:proofErr w:type="spellEnd"/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ZUDP.</w:t>
      </w:r>
    </w:p>
    <w:p w:rsidR="00715305" w:rsidRPr="00715305" w:rsidRDefault="00715305" w:rsidP="007153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Default="00715305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D8201A" w:rsidRPr="00715305" w:rsidRDefault="00D8201A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OBOWIĄZKI , OŚWIADCZENIA </w:t>
      </w:r>
    </w:p>
    <w:p w:rsidR="00715305" w:rsidRPr="00715305" w:rsidRDefault="00715305" w:rsidP="00715305">
      <w:pPr>
        <w:numPr>
          <w:ilvl w:val="2"/>
          <w:numId w:val="16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zleca wykonanie dzieła, o którym mowa w §1i §2</w:t>
      </w:r>
      <w:r w:rsidR="00566A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Wykonawca podejmuje się jego wykonania z należytą starannością, zgodnie z przepisami prawa oraz zgodnie ze sztuką budowlaną.</w:t>
      </w:r>
    </w:p>
    <w:p w:rsidR="00DC36F6" w:rsidRPr="008C17D3" w:rsidRDefault="00715305" w:rsidP="00DC36F6">
      <w:pPr>
        <w:numPr>
          <w:ilvl w:val="2"/>
          <w:numId w:val="16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posiada odpowiednie uprawnienia do realizacji przedmiotowej umowy.</w:t>
      </w:r>
    </w:p>
    <w:p w:rsidR="00715305" w:rsidRPr="00715305" w:rsidRDefault="00715305" w:rsidP="00715305">
      <w:pPr>
        <w:numPr>
          <w:ilvl w:val="2"/>
          <w:numId w:val="16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zapewni w razie potrzeby udział -  w opracowaniu projektu / dokumentacji lub jej części  i /lub innych prac będących przedmiotem Umowy -  osób posiadających stosowne uprawnienia  w wymaganej specjalności oraz wzajemne skoordynowanie techniczne wykonywanych przez te osoby opracowań , z uwzględnieniem specyfiki projektowanego obiektu. </w:t>
      </w:r>
    </w:p>
    <w:p w:rsidR="00715305" w:rsidRPr="00715305" w:rsidRDefault="00715305" w:rsidP="00715305">
      <w:pPr>
        <w:numPr>
          <w:ilvl w:val="2"/>
          <w:numId w:val="16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wykonywać niniejszą umowę  z wykorzystaniem osób trzecich (pracowników, kontrahentów), z tym zastrzeżeniem, że osoby te posiadają stosowne uprawnienia i ubezpieczenie od odpowiedzialności cywilnej. Wykonawca odpowiada za działania  i / lub zaniechania osób, którymi się posługuje przy realizacji umowy, jak za swoje własne, w pełnym zakresie.</w:t>
      </w:r>
    </w:p>
    <w:p w:rsidR="00653623" w:rsidRPr="00F539AE" w:rsidRDefault="00715305" w:rsidP="005418AE">
      <w:pPr>
        <w:numPr>
          <w:ilvl w:val="2"/>
          <w:numId w:val="16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3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dysponuje odpowiednim potencjałem technicznym, wiedzą i doświadczeniem, a osoby za pomocą, których będzie wykonywał niniejszą umowę, posiadają stosowne uprawnienia, które umożliwiają mu wykonanie niniejszej umowy w sposób należyty. Strony postanawiają, że Wykonawca wykona niniejszą umowę przy dołożeniu maksymalnej staranności, wymaganej w stosunkach podobnego rodzaju.</w:t>
      </w:r>
    </w:p>
    <w:p w:rsidR="00715305" w:rsidRPr="00715305" w:rsidRDefault="00715305" w:rsidP="00715305">
      <w:pPr>
        <w:numPr>
          <w:ilvl w:val="2"/>
          <w:numId w:val="16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iż wykona projekt i dokumentację z poszanowaniem praw autorskich  i praw pokrewnych innych osób.</w:t>
      </w:r>
    </w:p>
    <w:p w:rsidR="00715305" w:rsidRPr="00715305" w:rsidRDefault="00715305" w:rsidP="00715305">
      <w:pPr>
        <w:numPr>
          <w:ilvl w:val="2"/>
          <w:numId w:val="16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iż zapoznał się z aktualną mapą geodezyjną dział</w:t>
      </w:r>
      <w:r w:rsidR="006536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 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nr ewid</w:t>
      </w:r>
      <w:r w:rsidR="006536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4/3 i 4/4   </w:t>
      </w:r>
      <w:proofErr w:type="spellStart"/>
      <w:r w:rsidR="006536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</w:t>
      </w:r>
      <w:proofErr w:type="spellEnd"/>
      <w:r w:rsidR="006536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147   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 treścią </w:t>
      </w:r>
      <w:r w:rsidR="00F53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decyzji o warunkach zabudowy dotyczącej 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w/w dział</w:t>
      </w:r>
      <w:r w:rsidR="00F53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  i nie 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wnosi zastrzeżeń co do możliwości realizacji projektu budowlanego będącego przedmiotem niniejszej umowy.</w:t>
      </w:r>
    </w:p>
    <w:p w:rsidR="00715305" w:rsidRPr="00715305" w:rsidRDefault="00715305" w:rsidP="007153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5305" w:rsidRDefault="00715305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D8201A" w:rsidRPr="00715305" w:rsidRDefault="00D8201A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wykonania opracowań projektowych:</w:t>
      </w:r>
    </w:p>
    <w:p w:rsidR="00715305" w:rsidRPr="00715305" w:rsidRDefault="00715305" w:rsidP="00715305">
      <w:pPr>
        <w:numPr>
          <w:ilvl w:val="0"/>
          <w:numId w:val="17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projektu koncepcyjnego budynku, poprzedzony przedstawieniem przez Projektanta dla budynku dwóch odręcznych koncepcji rozplanowania mieszkań wraz z usytuowaniem budynk</w:t>
      </w:r>
      <w:r w:rsidR="005D3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działce, z kartami katalogowymi mieszkań i wizualizacją obiektu zostanie wykonane w terminie do 4 tygodni</w:t>
      </w:r>
      <w:r w:rsidR="005D3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daty podpisania umowy i otrzymania od Zamawiającego oryginału </w:t>
      </w:r>
      <w:r w:rsidR="005D3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decyzji o warunkach zabudowy  dl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całego terenu w/w inwestycji.</w:t>
      </w:r>
    </w:p>
    <w:p w:rsidR="00715305" w:rsidRPr="00715305" w:rsidRDefault="00715305" w:rsidP="00715305">
      <w:pPr>
        <w:numPr>
          <w:ilvl w:val="0"/>
          <w:numId w:val="17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dokumentacji projektowej budynku (budowlano-wykonawczej) z uwzględnieniem wytycznych z §1 ust. (1-4) bez pkt. 2j) wraz z uzgodnieniami zostanie wykonane do </w:t>
      </w:r>
      <w:r w:rsidR="00875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 od daty podpisania umowy i przyjęciu projektu koncepcyjnego przez Zamawiającego .</w:t>
      </w:r>
    </w:p>
    <w:p w:rsidR="00715305" w:rsidRPr="00715305" w:rsidRDefault="00715305" w:rsidP="00715305">
      <w:pPr>
        <w:numPr>
          <w:ilvl w:val="0"/>
          <w:numId w:val="17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Prawomocne pozwolenie na budowę budynku zostanie uzyskane do 2 miesięcy od końca zakresu prac określonego w §3 pkt 1 i 2.</w:t>
      </w:r>
    </w:p>
    <w:p w:rsidR="00715305" w:rsidRPr="00715305" w:rsidRDefault="00715305" w:rsidP="00715305">
      <w:pPr>
        <w:numPr>
          <w:ilvl w:val="0"/>
          <w:numId w:val="17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Wykonawca nie dostarczy projektu w terminie ustalonym w umowie -  Zamawiający może wezwać Wykonawcę do jego niezwłocznego dostarczenia, wyznaczając w tym celu dodatkowy termin 7 dniowy, z zastrzeżeniem, iż po jego bezskutecznym upływie może od umowy odstąpić.</w:t>
      </w:r>
    </w:p>
    <w:p w:rsidR="000361EF" w:rsidRPr="00D8201A" w:rsidRDefault="00715305" w:rsidP="008A3CB6">
      <w:pPr>
        <w:numPr>
          <w:ilvl w:val="0"/>
          <w:numId w:val="17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20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  5 dni  roboczych od dostarczenia projektu Zamawiający zawiadomi pisemnie Wykonawcę  o  odbiorze lub braku odbioru przedmiotu umowy.</w:t>
      </w:r>
    </w:p>
    <w:p w:rsidR="00715305" w:rsidRPr="00715305" w:rsidRDefault="00715305" w:rsidP="00715305">
      <w:pPr>
        <w:numPr>
          <w:ilvl w:val="0"/>
          <w:numId w:val="17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braku zastrzeżeń do projektu Zamawiający dokona jego odbioru. </w:t>
      </w:r>
    </w:p>
    <w:p w:rsidR="00715305" w:rsidRPr="00715305" w:rsidRDefault="00715305" w:rsidP="00715305">
      <w:pPr>
        <w:numPr>
          <w:ilvl w:val="0"/>
          <w:numId w:val="17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może odmówić odbioru projektu,  jeżeli dostarczony projekt lub jego cześć będzie niekompletna lub niezgodna z założeniami umowy i / lub </w:t>
      </w:r>
      <w:proofErr w:type="spellStart"/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i /lub przepisami prawa  i / lub zasadami wiedzy technicznej. W sytuacji,  o której mowa w zdaniu poprzednim Zamawiający może wezwać Wykonawcę na piśmie do usunięcia zgłoszonych nieprawidłowości w  terminie </w:t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 dni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zagrożeniem, iż po jego bezskutecznym upływie dokumentacji nie odbierze. </w:t>
      </w:r>
    </w:p>
    <w:p w:rsidR="00715305" w:rsidRPr="00715305" w:rsidRDefault="00715305" w:rsidP="00715305">
      <w:pPr>
        <w:numPr>
          <w:ilvl w:val="0"/>
          <w:numId w:val="17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może odstąpić od umowy , jeśli wady projektu są istotne i nie dadzą się usunąć albo z okoliczności wynika, iż Wykonawca nie zdoła ich usunąć  w terminie określonym w ust. 7 albo termin tam określony bezskutecznie upłynął. </w:t>
      </w:r>
    </w:p>
    <w:p w:rsidR="00715305" w:rsidRDefault="00715305" w:rsidP="00715305">
      <w:pPr>
        <w:numPr>
          <w:ilvl w:val="0"/>
          <w:numId w:val="17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 wady projektu są nieistotne i nie dadzą się usunąć  albo z okoliczności wynika, iż Wykonawca nie zdoła ich usunąć  w terminie określonym w ust. 7 albo termin tam określony bezskutecznie upłynął – Zamawiający może żądać obniżenia wynagrodzenia w odpowiednim stosunku.</w:t>
      </w:r>
    </w:p>
    <w:p w:rsidR="007E1D41" w:rsidRDefault="007E1D41" w:rsidP="007E1D41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1D41" w:rsidRDefault="007E1D41" w:rsidP="007E1D41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5305" w:rsidRDefault="00715305" w:rsidP="00715305">
      <w:pPr>
        <w:spacing w:after="0" w:line="240" w:lineRule="auto"/>
        <w:ind w:right="-1" w:hanging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EA50B0" w:rsidRPr="00715305" w:rsidRDefault="00EA50B0" w:rsidP="00715305">
      <w:pPr>
        <w:spacing w:after="0" w:line="240" w:lineRule="auto"/>
        <w:ind w:right="-1" w:hanging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poświadczenia i udostępnienia dokumentów niezbędnych do wykonania przedmiotu zamówienia w terminie nie dłuższym niż 7 dni od daty zgłoszenia przez Wykonawcę (np. pełnomocnictwa, oświadczenia o prawie do dysponowania gruntem na cele budowlane wraz z niezbędnymi dokumentami).</w:t>
      </w:r>
    </w:p>
    <w:p w:rsidR="00715305" w:rsidRPr="00715305" w:rsidRDefault="00715305" w:rsidP="007153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 w:hanging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6</w:t>
      </w:r>
    </w:p>
    <w:p w:rsidR="00715305" w:rsidRPr="00715305" w:rsidRDefault="00715305" w:rsidP="0071530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autorskie.</w:t>
      </w:r>
    </w:p>
    <w:p w:rsidR="00082B8C" w:rsidRPr="00082B8C" w:rsidRDefault="00082B8C" w:rsidP="00082B8C">
      <w:pPr>
        <w:numPr>
          <w:ilvl w:val="3"/>
          <w:numId w:val="18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</w:t>
      </w:r>
      <w:r w:rsidRPr="00082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w ramach umownego wynagrodzenia przekazuje na rzecz Zamawiającego autorskie prawa majątkowe, w tym prawa zależne na wszystkich polach eksploatacji, do całej dokumentacji projektowej, a w szczególności prawo do wprowadzania zmian w projekcie oraz uzupełniania go a także wyłączne prawo zezwalania na  wykonywanie praw zależnych. Zamawiający nabywa prawa majątkowe z chwilą dokonania zapłaty należnego wynagrodzenia.</w:t>
      </w:r>
    </w:p>
    <w:p w:rsidR="00715305" w:rsidRPr="00715305" w:rsidRDefault="00715305" w:rsidP="00715305">
      <w:pPr>
        <w:numPr>
          <w:ilvl w:val="3"/>
          <w:numId w:val="18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honorowania wszelkich praw wynikających z ustawy o prawie autorskim i prawach pokrewnych z dnia 04 lutego 1994 r.</w:t>
      </w:r>
    </w:p>
    <w:p w:rsidR="00715305" w:rsidRPr="00715305" w:rsidRDefault="00715305" w:rsidP="007153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left="240"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                                                                          § 7</w:t>
      </w: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Gwarancje.</w:t>
      </w:r>
    </w:p>
    <w:p w:rsidR="00715305" w:rsidRPr="00715305" w:rsidRDefault="00715305" w:rsidP="00715305">
      <w:pPr>
        <w:numPr>
          <w:ilvl w:val="6"/>
          <w:numId w:val="19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wniesienia zabezpieczenia należytego wykonania umowy w formie pieniężnej w wysokości 5% ceny całkowitej podanej w ofercie. </w:t>
      </w:r>
    </w:p>
    <w:p w:rsidR="00715305" w:rsidRPr="00715305" w:rsidRDefault="00715305" w:rsidP="00715305">
      <w:pPr>
        <w:numPr>
          <w:ilvl w:val="6"/>
          <w:numId w:val="19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Zabezpieczenie oferty przetargowej na wykonanie dokumentacji projektowej budynku w postaci wadium w kwocie </w:t>
      </w:r>
      <w:r w:rsidR="00880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2.000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80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</w:t>
      </w:r>
      <w:r w:rsidR="006676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ujęte w rozliczeniu jako pierwsza część wniesionego zabezpieczenia należytego wykonania umowy.</w:t>
      </w:r>
    </w:p>
    <w:p w:rsidR="00715305" w:rsidRPr="00715305" w:rsidRDefault="00715305" w:rsidP="0071530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Strony postanawiają, że zabezpieczenie należytego wykonania umowy, o którym mowa w ust. 1</w:t>
      </w:r>
      <w:r w:rsidR="001B6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zostanie zwrócone w następujących terminach:</w:t>
      </w:r>
    </w:p>
    <w:p w:rsidR="00715305" w:rsidRDefault="00715305" w:rsidP="007153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- 70% zabezpieczenia po przekazaniu Zamawiającemu pełnej dokumentacji projektowej budowlano-wykonawczej budynku wraz z uzgodnieniami (zgodnie z pkt 1 i 2 §3 niniejszej umowy),</w:t>
      </w:r>
    </w:p>
    <w:p w:rsidR="001A1941" w:rsidRPr="00715305" w:rsidRDefault="001A1941" w:rsidP="007153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- 30% po uzyskaniu prawomocnego pozwolenia na budowę (zgodnie z pkt 3 §3 niniejszej umowy).</w:t>
      </w:r>
    </w:p>
    <w:p w:rsidR="00715305" w:rsidRPr="00715305" w:rsidRDefault="00715305" w:rsidP="00715305">
      <w:pPr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Wykonawca jest odpowiedzialny za wady fizyczne przedmiotu umowy stwierdzone w trakcie czynności odbiorowych, a także za wady powstałe po odbiorze z przyczyn tkwiących w przedmiocie umowy w chwili dokonywania odbioru. </w:t>
      </w:r>
    </w:p>
    <w:p w:rsidR="00715305" w:rsidRDefault="00715305" w:rsidP="00715305">
      <w:pPr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Wady i usterki Wykonawca usunie w terminie nie dłuższym niż 14 dni od daty ich pisemnego zgłoszenia przez Zamawiającego. O usunięciu usterek Wykonawca powiadomi Zamawiającego na piśmie. Usunięcie usterek musi być potwierdzone przez Zamawiającego protokolarnie. Jeżeli Wykonawca nie usunie wad i usterek w terminie 14 dni od daty ich pisemnego zgłoszenia, Zamawiającemu przysługuje prawo zlecenia ich usunięcia osobie trzeciej na koszt Wykonawcy.  </w:t>
      </w:r>
    </w:p>
    <w:p w:rsidR="007E1D41" w:rsidRDefault="007E1D41" w:rsidP="00715305">
      <w:pPr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1D41" w:rsidRDefault="007E1D41" w:rsidP="00715305">
      <w:pPr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5305" w:rsidRDefault="00715305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A44D66" w:rsidRPr="00715305" w:rsidRDefault="00A44D66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Terminy płatności:</w:t>
      </w:r>
    </w:p>
    <w:p w:rsidR="00715305" w:rsidRPr="00715305" w:rsidRDefault="00715305" w:rsidP="00715305">
      <w:pPr>
        <w:numPr>
          <w:ilvl w:val="0"/>
          <w:numId w:val="20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prac i czynności, o których mowa w § 1 Zamawiający zapłaci Wykonawcy łączną kwotę netto </w:t>
      </w:r>
      <w:r w:rsidR="00A44D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…..PLN + 23%VAT (słownie:  + 23%VAT), płatną w terminach wskazanych w punktach a - c niniejszego ustępu:</w:t>
      </w:r>
    </w:p>
    <w:p w:rsidR="00715305" w:rsidRPr="00715305" w:rsidRDefault="00715305" w:rsidP="00715305">
      <w:pPr>
        <w:numPr>
          <w:ilvl w:val="1"/>
          <w:numId w:val="21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do 14 dni od otrzymania projektów koncepcyjnych budynku z kartami katalogowymi mieszkań i wizualizacją obiektów Zamawiający zapłaci Wykonawcy 10% wartości umowy tj. kwotę  PLN + 23%VAT (słownie:  + 23%VAT) tytułem I raty zapłaty za opracowanie z §1 ust. 2 pkt a),</w:t>
      </w:r>
    </w:p>
    <w:p w:rsidR="00715305" w:rsidRPr="00715305" w:rsidRDefault="00715305" w:rsidP="00715305">
      <w:pPr>
        <w:numPr>
          <w:ilvl w:val="1"/>
          <w:numId w:val="21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terminie do 14 dni od otrzymania projektu budowlano-wykonawczego budynku Zamawiający zapłaci Wykonawcy </w:t>
      </w:r>
      <w:r w:rsidR="00B7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0% wartości umowy tj. kwotę PLN + 23%VAT (słownie: s + 23%VAT) tytułem II raty zapłaty za opracowanie z §1 ust. 2 pkt (b-h),</w:t>
      </w:r>
    </w:p>
    <w:p w:rsidR="00715305" w:rsidRPr="00715305" w:rsidRDefault="00715305" w:rsidP="00715305">
      <w:pPr>
        <w:numPr>
          <w:ilvl w:val="1"/>
          <w:numId w:val="21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do 14 dni po otrzymaniu przez Zamawiającego prawomocnego pozwolenia na budowę projektowanych budynku Zamawiający zapłaci Wykonawcy </w:t>
      </w:r>
      <w:r w:rsidR="00B7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0% wartości umowy tj. kwot + 23%VAT (słownie:   + 23%VAT)</w:t>
      </w:r>
    </w:p>
    <w:p w:rsidR="00715305" w:rsidRPr="00715305" w:rsidRDefault="00715305" w:rsidP="00715305">
      <w:pPr>
        <w:numPr>
          <w:ilvl w:val="0"/>
          <w:numId w:val="21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ujęte w ust. 1 obejmuje opłaty związane z uzyskaniem: opinii, decyzji administracyjnych, warunków technicznych przyłączenia do sieci zewnętrznych pobieranych przez organa administracji oraz jednostki dokonujące uzgodnień w zakresie przyłączenia do sieci zewnętrznych, ewentualnego operatu powietrza itp.. </w:t>
      </w:r>
    </w:p>
    <w:p w:rsidR="00715305" w:rsidRPr="00715305" w:rsidRDefault="00715305" w:rsidP="00715305">
      <w:pPr>
        <w:numPr>
          <w:ilvl w:val="0"/>
          <w:numId w:val="21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nie obejmuje kosztu opracowań nie ujętych w §1 pkt 2, które zostaną wykonane na wniosek Zamawiającego przez Wykonawcę po ich wycenie i po podpisaniu aneksu do niniejszej umowy.</w:t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</w:t>
      </w:r>
    </w:p>
    <w:p w:rsidR="00715305" w:rsidRPr="00715305" w:rsidRDefault="00715305" w:rsidP="00715305">
      <w:pPr>
        <w:numPr>
          <w:ilvl w:val="0"/>
          <w:numId w:val="21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płatności na rzecz Wykonawcy będą kierowane na jego konto nr ……………………</w:t>
      </w:r>
      <w:r w:rsidR="00A44D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715305" w:rsidRDefault="00715305" w:rsidP="00715305">
      <w:pPr>
        <w:numPr>
          <w:ilvl w:val="0"/>
          <w:numId w:val="21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określone w ust.1 niniejszego § stanowi całość wynagrodzenia Wykonawcy za wszelkie prace wykonane w ramach realizacji niniejszej Umowy, w tym za przeniesienie autorskich praw majątkowych, zezwolenie na wykonywanie praw zależnych oraz przeniesienie własności egzemplarzy nośników na których przekazano wszelką dokumentację projektową.</w:t>
      </w:r>
    </w:p>
    <w:p w:rsidR="009C5458" w:rsidRDefault="009C5458" w:rsidP="009C5458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458" w:rsidRDefault="009C5458" w:rsidP="009C5458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5305" w:rsidRDefault="00715305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9 </w:t>
      </w:r>
    </w:p>
    <w:p w:rsidR="00A44D66" w:rsidRPr="00715305" w:rsidRDefault="00A44D66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Kary umowne:</w:t>
      </w: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że obowiązującą formą odszkodowania są kary umowne.</w:t>
      </w:r>
    </w:p>
    <w:p w:rsidR="00715305" w:rsidRPr="00715305" w:rsidRDefault="00715305" w:rsidP="00715305">
      <w:pPr>
        <w:numPr>
          <w:ilvl w:val="0"/>
          <w:numId w:val="22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:rsidR="00715305" w:rsidRPr="00715305" w:rsidRDefault="00715305" w:rsidP="00715305">
      <w:pPr>
        <w:numPr>
          <w:ilvl w:val="1"/>
          <w:numId w:val="23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0,2% wynagrodzenia umownego za każdy dzień zwłoki w wykonaniu przedmiotu umowy,</w:t>
      </w:r>
    </w:p>
    <w:p w:rsidR="00715305" w:rsidRPr="00715305" w:rsidRDefault="00715305" w:rsidP="00715305">
      <w:pPr>
        <w:numPr>
          <w:ilvl w:val="1"/>
          <w:numId w:val="23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0,2% wynagrodzenia umownego za każdy dzień zwłoki w usunięciu wad stwierdzonych przy odbiorze lub w okresie gwarancji na wykonane prace projektowe, liczonej od dnia wyznaczonego na usunięcie wad,</w:t>
      </w:r>
    </w:p>
    <w:p w:rsidR="00715305" w:rsidRPr="00715305" w:rsidRDefault="00715305" w:rsidP="00715305">
      <w:pPr>
        <w:numPr>
          <w:ilvl w:val="1"/>
          <w:numId w:val="23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wysokości 10% wynagrodzenia umownego za odstąpienie od umowy z przyczyn leżących po stronie Wykonawcy.</w:t>
      </w:r>
    </w:p>
    <w:p w:rsidR="00715305" w:rsidRPr="00715305" w:rsidRDefault="00715305" w:rsidP="00715305">
      <w:pPr>
        <w:numPr>
          <w:ilvl w:val="0"/>
          <w:numId w:val="23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wyraża zgodę na potrącenie przez Zamawiającego kar umownych bezpośrednio z faktur wystawionych przez Wykonawcę za realizację prac objętych niniejszym zamówieniem.</w:t>
      </w:r>
    </w:p>
    <w:p w:rsidR="00715305" w:rsidRDefault="00715305" w:rsidP="00715305">
      <w:pPr>
        <w:numPr>
          <w:ilvl w:val="0"/>
          <w:numId w:val="23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uchybienia terminowi płatności którejkolwiek części wynagrodzenia, o którym mowa w §7, Wykonawcy przysługuje prawo żądania odsetek za opóźnienie na zasadach ogólnych.</w:t>
      </w:r>
    </w:p>
    <w:p w:rsidR="00715305" w:rsidRPr="00715305" w:rsidRDefault="009C5458" w:rsidP="00715305">
      <w:pPr>
        <w:numPr>
          <w:ilvl w:val="0"/>
          <w:numId w:val="23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715305"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odstąpienie od umowy ( z przyczyn  innych niż zależne od Wykonawcy) Zamawiający zapłaci Wykonawcy kwotę adekwatną do stopnia zaawansowania prac objętych niniejszą umową, lecz nie mniejszą niż 10% ustalonego wynagrodzenia za cały przedmiot umowy.</w:t>
      </w:r>
    </w:p>
    <w:p w:rsidR="00715305" w:rsidRPr="00715305" w:rsidRDefault="00715305" w:rsidP="00715305">
      <w:pPr>
        <w:numPr>
          <w:ilvl w:val="0"/>
          <w:numId w:val="23"/>
        </w:num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wartość należnych kar umownych nie pokryje wartości poniesionej szkody, strony będą mogły dochodzić od siebie należności w wysokości rzeczywiście poniesionej szkody.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D66" w:rsidRDefault="00A44D66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5305" w:rsidRDefault="00715305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A44D66" w:rsidRPr="00715305" w:rsidRDefault="00A44D66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Przedstawicielem Zamawiającego na potrzeby realizacji niniejszej umowy będzie: </w:t>
      </w:r>
      <w:r w:rsidR="00A44D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Przedstawicielem Wykonawcy na potrzeby realizacji niniejszej umowy będzie: </w:t>
      </w:r>
      <w:r w:rsidR="00A44D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D66" w:rsidRDefault="00A44D66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5305" w:rsidRDefault="00715305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A44D66" w:rsidRPr="00715305" w:rsidRDefault="00A44D66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Zmiany, uzupełnienia oraz jakiekolwiek oświadczenia składane przez Strony w związku z niniejszą umową powinny być dokonane w formie pisemnej pod rygorem nieważności. Nie jest dopuszczalne wprowadzanie istotnych zmian Umowy w stosunku do treści Oferty Wykonawcy z dnia …</w:t>
      </w:r>
      <w:r w:rsidR="005E6F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</w:p>
    <w:p w:rsidR="00715305" w:rsidRPr="00715305" w:rsidRDefault="00715305" w:rsidP="00715305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możliwość zmian postanowień Umowy, po jej zawarciu z Wykonawcą,  w  przypadku zmiany obowiązującej stawki VAT; jeśli zmiana stawki VAT będzie powodować zwiększenie kosztów wykonania umowy po stronie Wykonawcy, Zamawiający dopuszcza możliwość zwiększenia wynagrodzenia o kwotę równą różnicy w kwocie podatku zapłaconego przez Wykonawcę . Zmiana umowy musi być zawarta w formie pisemnej </w:t>
      </w:r>
    </w:p>
    <w:p w:rsidR="00715305" w:rsidRPr="00715305" w:rsidRDefault="00715305" w:rsidP="00715305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stanowi zmiany umowy w rozumieniu art.144 ustawy </w:t>
      </w:r>
      <w:proofErr w:type="spellStart"/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szczególności:</w:t>
      </w:r>
    </w:p>
    <w:p w:rsidR="00715305" w:rsidRPr="00715305" w:rsidRDefault="00715305" w:rsidP="00715305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zmiana danych związanych z obsługą administracyjno-organizacyjną umowy </w:t>
      </w:r>
    </w:p>
    <w:p w:rsidR="00715305" w:rsidRDefault="00715305" w:rsidP="00715305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danych teleadresowych, zmiana osób wskazanych do kontaktów</w:t>
      </w:r>
    </w:p>
    <w:p w:rsidR="005E6FB2" w:rsidRDefault="005E6FB2" w:rsidP="005E6F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6FB2" w:rsidRPr="00715305" w:rsidRDefault="005E6FB2" w:rsidP="005E6F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 uregulowanych w niniejszej umowie znajdują zastosowanie odpowiednie przepisy Kodeksu Cywilnego oraz ustawy Prawo zamówień publicznych.</w:t>
      </w:r>
    </w:p>
    <w:p w:rsidR="00715305" w:rsidRPr="00715305" w:rsidRDefault="00715305" w:rsidP="0071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Default="00715305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:rsidR="000D272B" w:rsidRPr="00715305" w:rsidRDefault="000D272B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Ewentualne spory wynikające z zastosowania, interpretacji, lub realizacji niniejszej umowy Strony poddają pod rozstrzygnięcie właściwego rzeczowo Sądu Gospodarczego w Warszawie.</w:t>
      </w:r>
    </w:p>
    <w:p w:rsidR="00715305" w:rsidRDefault="00715305" w:rsidP="00DF1C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C74" w:rsidRPr="00DF1C74" w:rsidRDefault="00DF1C74" w:rsidP="00DF1C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</w:p>
    <w:p w:rsidR="00DF1C74" w:rsidRPr="00DF1C74" w:rsidRDefault="00DF1C74" w:rsidP="00DF1C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F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oraz Wykonawca powierzają sobie nawzajem przetwarzanie danych osobowych w zakresie niezbędnym do wykonania postanowień niniejszej umowy, zgodnie z art. 28 rozporządzenia Parlamentu Europejskiego i Rady (UE) 2016/679 z dnia 27 kwietnia 2016 r. w sprawie ochrony osób fizycznych w związku z przetwarzaniem danych osobowych i w sprawie swobodnego przepływu takich danych oraz uchylenia dyrektywy 95/46/WE (L 119/1). W zaistniałej sytuacji Zamawiający oraz Wykonawca będą pełnili względem siebie odpowiednio funkcję Administratora danych bądź Podmiotu przetwarzającego. </w:t>
      </w:r>
    </w:p>
    <w:p w:rsidR="00DF1C74" w:rsidRPr="00DF1C74" w:rsidRDefault="00DF1C74" w:rsidP="00DF1C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F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zobowiązują się wzajemnie przetwarzać powierzone im dane osobowe zgodnie z niniejszą umową, wyżej wskazanym rozporządzeniem oraz z innymi przepisami prawa powszechnie obowiązującego, które chronią prawa osób, których dane dotyczą. </w:t>
      </w:r>
    </w:p>
    <w:p w:rsidR="00DF1C74" w:rsidRPr="00DF1C74" w:rsidRDefault="00DF1C74" w:rsidP="00DF1C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DF1C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ma prawo przetwarzania danych osobowych przekazanych przez drugą Stronę wyłącznie przez okres niezbędny do wykonania lub obowiązywania umowy, bądź do dnia przedawnienia ewentualnych roszczeń.</w:t>
      </w:r>
    </w:p>
    <w:p w:rsidR="000D272B" w:rsidRDefault="00DF1C74" w:rsidP="00DF1C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DF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oświadczają, iż stosują środki bezpieczeństwa spełniające wymogi wyżej wskazanego rozporządzenia. </w:t>
      </w:r>
    </w:p>
    <w:p w:rsidR="00DF1C74" w:rsidRPr="00DF1C74" w:rsidRDefault="00DF1C74" w:rsidP="00DF1C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F1C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ma prawo kontroli, czy środki zastosowane przez drugą Stronę przy przetwarzaniu i zabezpieczeniu powierzonych danych osobowych spełniają postanowienia niniejszej umowy.</w:t>
      </w:r>
    </w:p>
    <w:p w:rsidR="00DF1C74" w:rsidRPr="00DF1C74" w:rsidRDefault="00DF1C74" w:rsidP="00DF1C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DF1C7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udostępniają sobie wzajemnie wszelkie informacje niezbędne do wykazania spełnienia obowiązków wskazanych w niniejszej umowie.</w:t>
      </w:r>
    </w:p>
    <w:p w:rsidR="00DF1C74" w:rsidRPr="00715305" w:rsidRDefault="00DF1C74" w:rsidP="00DF1C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DF1C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powierzyć dane osobowe objęte niniejszą umową do dalszego przetwarzania podwykonawcom, jedynie w celu wykonania niniejszej umowy, po uzyskaniu uprzednie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pisemnej zgody Zamawiającego.</w:t>
      </w:r>
    </w:p>
    <w:p w:rsidR="00715305" w:rsidRPr="00715305" w:rsidRDefault="00DF1C74" w:rsidP="007153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</w:t>
      </w:r>
    </w:p>
    <w:p w:rsidR="00715305" w:rsidRDefault="00715305" w:rsidP="00B53DB5">
      <w:pPr>
        <w:numPr>
          <w:ilvl w:val="3"/>
          <w:numId w:val="26"/>
        </w:numPr>
        <w:spacing w:after="0" w:line="240" w:lineRule="auto"/>
        <w:ind w:left="426" w:right="-1" w:hanging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została sporządzona w dwóch jednobrzmiących egzemplarzach, po jednym dla każdej ze Stron.</w:t>
      </w:r>
    </w:p>
    <w:p w:rsidR="00715305" w:rsidRPr="00DF1C74" w:rsidRDefault="008435A2" w:rsidP="00DF1C74">
      <w:pPr>
        <w:numPr>
          <w:ilvl w:val="3"/>
          <w:numId w:val="26"/>
        </w:numPr>
        <w:spacing w:after="0" w:line="240" w:lineRule="auto"/>
        <w:ind w:left="426" w:right="-1" w:hanging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Zaproszenie do złożenia oferty cenowej</w:t>
      </w:r>
      <w:r w:rsidR="00715305" w:rsidRPr="00DF1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715305" w:rsidRPr="00DF1C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….</w:t>
      </w:r>
      <w:r w:rsidR="00715305" w:rsidRPr="00DF1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Oferta Wykonawcy z dnia </w:t>
      </w:r>
      <w:r w:rsidR="00715305" w:rsidRPr="00DF1C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…..</w:t>
      </w:r>
      <w:r w:rsidR="00715305" w:rsidRPr="00DF1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 integralną część Umowy, z zastrzeżeniem, iż zakres świadczeń Wykonawcy jest tożsamy z Jego zobowiązaniem zawartym w Ofercie z dnia </w:t>
      </w:r>
      <w:r w:rsidR="00715305" w:rsidRPr="00DF1C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….</w:t>
      </w:r>
      <w:r w:rsidR="00715305" w:rsidRPr="00DF1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15305" w:rsidRPr="00715305" w:rsidRDefault="00715305" w:rsidP="007153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5305" w:rsidRPr="00715305" w:rsidRDefault="00715305" w:rsidP="007153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ZAMAWIAJĄCY:</w:t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1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46"/>
      </w:tblGrid>
      <w:tr w:rsidR="00715305" w:rsidRPr="00715305" w:rsidTr="00715305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305" w:rsidRPr="00715305" w:rsidRDefault="00715305" w:rsidP="0071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305" w:rsidRPr="00715305" w:rsidRDefault="00715305" w:rsidP="0071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5305" w:rsidRPr="00715305" w:rsidTr="00715305"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5305" w:rsidRPr="00715305" w:rsidRDefault="00715305" w:rsidP="0071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67C9" w:rsidRPr="00715305" w:rsidRDefault="002467C9" w:rsidP="00715305"/>
    <w:sectPr w:rsidR="002467C9" w:rsidRPr="00715305" w:rsidSect="00C429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1C" w:rsidRDefault="00875B1C" w:rsidP="00B9174D">
      <w:pPr>
        <w:spacing w:after="0" w:line="240" w:lineRule="auto"/>
      </w:pPr>
      <w:r>
        <w:separator/>
      </w:r>
    </w:p>
  </w:endnote>
  <w:endnote w:type="continuationSeparator" w:id="0">
    <w:p w:rsidR="00875B1C" w:rsidRDefault="00875B1C" w:rsidP="00B9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578469"/>
      <w:docPartObj>
        <w:docPartGallery w:val="Page Numbers (Bottom of Page)"/>
        <w:docPartUnique/>
      </w:docPartObj>
    </w:sdtPr>
    <w:sdtEndPr/>
    <w:sdtContent>
      <w:p w:rsidR="00B9174D" w:rsidRDefault="00B91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8C">
          <w:rPr>
            <w:noProof/>
          </w:rPr>
          <w:t>1</w:t>
        </w:r>
        <w:r>
          <w:fldChar w:fldCharType="end"/>
        </w:r>
      </w:p>
    </w:sdtContent>
  </w:sdt>
  <w:p w:rsidR="00B9174D" w:rsidRDefault="00B91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1C" w:rsidRDefault="00875B1C" w:rsidP="00B9174D">
      <w:pPr>
        <w:spacing w:after="0" w:line="240" w:lineRule="auto"/>
      </w:pPr>
      <w:r>
        <w:separator/>
      </w:r>
    </w:p>
  </w:footnote>
  <w:footnote w:type="continuationSeparator" w:id="0">
    <w:p w:rsidR="00875B1C" w:rsidRDefault="00875B1C" w:rsidP="00B9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967"/>
    <w:multiLevelType w:val="multilevel"/>
    <w:tmpl w:val="28E6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07032"/>
    <w:multiLevelType w:val="multilevel"/>
    <w:tmpl w:val="1C44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3718F"/>
    <w:multiLevelType w:val="multilevel"/>
    <w:tmpl w:val="B00C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E66EC"/>
    <w:multiLevelType w:val="multilevel"/>
    <w:tmpl w:val="532C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D1F34"/>
    <w:multiLevelType w:val="multilevel"/>
    <w:tmpl w:val="957C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E1B8E"/>
    <w:multiLevelType w:val="multilevel"/>
    <w:tmpl w:val="E4B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F4AEB"/>
    <w:multiLevelType w:val="hybridMultilevel"/>
    <w:tmpl w:val="E2545E38"/>
    <w:lvl w:ilvl="0" w:tplc="25B8790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400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26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4B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64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21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87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46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64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92F75"/>
    <w:multiLevelType w:val="multilevel"/>
    <w:tmpl w:val="C44A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61683"/>
    <w:multiLevelType w:val="multilevel"/>
    <w:tmpl w:val="9D62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141AF"/>
    <w:multiLevelType w:val="multilevel"/>
    <w:tmpl w:val="7584D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843AE4"/>
    <w:multiLevelType w:val="multilevel"/>
    <w:tmpl w:val="1848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E582D"/>
    <w:multiLevelType w:val="multilevel"/>
    <w:tmpl w:val="EFE8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8A5FC5"/>
    <w:multiLevelType w:val="multilevel"/>
    <w:tmpl w:val="979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44D81"/>
    <w:multiLevelType w:val="multilevel"/>
    <w:tmpl w:val="216A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95835"/>
    <w:multiLevelType w:val="multilevel"/>
    <w:tmpl w:val="614C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AA18BB"/>
    <w:multiLevelType w:val="multilevel"/>
    <w:tmpl w:val="FA7AB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936250"/>
    <w:multiLevelType w:val="hybridMultilevel"/>
    <w:tmpl w:val="71765D34"/>
    <w:lvl w:ilvl="0" w:tplc="0106B0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13"/>
    <w:lvlOverride w:ilvl="0">
      <w:lvl w:ilvl="0">
        <w:numFmt w:val="lowerLetter"/>
        <w:lvlText w:val="%1."/>
        <w:lvlJc w:val="left"/>
      </w:lvl>
    </w:lvlOverride>
  </w:num>
  <w:num w:numId="3">
    <w:abstractNumId w:val="1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4"/>
    <w:lvlOverride w:ilvl="0">
      <w:lvl w:ilvl="0">
        <w:start w:val="1"/>
        <w:numFmt w:val="lowerRoman"/>
        <w:lvlText w:val="%1."/>
        <w:lvlJc w:val="right"/>
        <w:pPr>
          <w:ind w:left="360" w:hanging="360"/>
        </w:pPr>
      </w:lvl>
    </w:lvlOverride>
    <w:lvlOverride w:ilvl="1">
      <w:lvl w:ilvl="1">
        <w:start w:val="1"/>
        <w:numFmt w:val="lowerRoman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6"/>
  </w:num>
  <w:num w:numId="10">
    <w:abstractNumId w:val="6"/>
    <w:lvlOverride w:ilvl="0">
      <w:lvl w:ilvl="0" w:tplc="25B8790C">
        <w:numFmt w:val="decimal"/>
        <w:lvlText w:val=""/>
        <w:lvlJc w:val="left"/>
      </w:lvl>
    </w:lvlOverride>
    <w:lvlOverride w:ilvl="1">
      <w:lvl w:ilvl="1" w:tplc="60400E80">
        <w:numFmt w:val="lowerLetter"/>
        <w:lvlText w:val="%2."/>
        <w:lvlJc w:val="left"/>
      </w:lvl>
    </w:lvlOverride>
  </w:num>
  <w:num w:numId="11">
    <w:abstractNumId w:val="6"/>
    <w:lvlOverride w:ilvl="0">
      <w:lvl w:ilvl="0" w:tplc="25B8790C">
        <w:numFmt w:val="lowerLetter"/>
        <w:lvlText w:val="%1."/>
        <w:lvlJc w:val="left"/>
      </w:lvl>
    </w:lvlOverride>
    <w:lvlOverride w:ilvl="1">
      <w:lvl w:ilvl="1" w:tplc="60400E80">
        <w:numFmt w:val="lowerLetter"/>
        <w:lvlText w:val="%2."/>
        <w:lvlJc w:val="left"/>
      </w:lvl>
    </w:lvlOverride>
  </w:num>
  <w:num w:numId="12">
    <w:abstractNumId w:val="6"/>
    <w:lvlOverride w:ilvl="0">
      <w:lvl w:ilvl="0" w:tplc="25B8790C">
        <w:numFmt w:val="lowerLetter"/>
        <w:lvlText w:val="%1."/>
        <w:lvlJc w:val="left"/>
      </w:lvl>
    </w:lvlOverride>
    <w:lvlOverride w:ilvl="1">
      <w:lvl w:ilvl="1" w:tplc="60400E80">
        <w:numFmt w:val="lowerLetter"/>
        <w:lvlText w:val="%2."/>
        <w:lvlJc w:val="left"/>
      </w:lvl>
    </w:lvlOverride>
  </w:num>
  <w:num w:numId="13">
    <w:abstractNumId w:val="6"/>
    <w:lvlOverride w:ilvl="0">
      <w:lvl w:ilvl="0" w:tplc="25B8790C">
        <w:numFmt w:val="lowerLetter"/>
        <w:lvlText w:val="%1."/>
        <w:lvlJc w:val="left"/>
      </w:lvl>
    </w:lvlOverride>
    <w:lvlOverride w:ilvl="1">
      <w:lvl w:ilvl="1" w:tplc="60400E80">
        <w:numFmt w:val="lowerLetter"/>
        <w:lvlText w:val="%2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0"/>
  </w:num>
  <w:num w:numId="17">
    <w:abstractNumId w:val="8"/>
  </w:num>
  <w:num w:numId="18">
    <w:abstractNumId w:val="0"/>
  </w:num>
  <w:num w:numId="19">
    <w:abstractNumId w:val="2"/>
  </w:num>
  <w:num w:numId="20">
    <w:abstractNumId w:val="12"/>
  </w:num>
  <w:num w:numId="2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</w:num>
  <w:num w:numId="2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4"/>
  </w:num>
  <w:num w:numId="25">
    <w:abstractNumId w:val="3"/>
    <w:lvlOverride w:ilvl="0">
      <w:lvl w:ilvl="0">
        <w:numFmt w:val="lowerLetter"/>
        <w:lvlText w:val="%1."/>
        <w:lvlJc w:val="left"/>
      </w:lvl>
    </w:lvlOverride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05"/>
    <w:rsid w:val="000361EF"/>
    <w:rsid w:val="00037FCB"/>
    <w:rsid w:val="00082B8C"/>
    <w:rsid w:val="0009761D"/>
    <w:rsid w:val="000D272B"/>
    <w:rsid w:val="001168C4"/>
    <w:rsid w:val="001A1941"/>
    <w:rsid w:val="001B0EC4"/>
    <w:rsid w:val="001B6194"/>
    <w:rsid w:val="001C709C"/>
    <w:rsid w:val="001D4A40"/>
    <w:rsid w:val="002467C9"/>
    <w:rsid w:val="00270DCB"/>
    <w:rsid w:val="00290984"/>
    <w:rsid w:val="002B1CED"/>
    <w:rsid w:val="002C41C9"/>
    <w:rsid w:val="00343406"/>
    <w:rsid w:val="00465FFE"/>
    <w:rsid w:val="00474511"/>
    <w:rsid w:val="004E7724"/>
    <w:rsid w:val="0052510F"/>
    <w:rsid w:val="00566A94"/>
    <w:rsid w:val="005A5B30"/>
    <w:rsid w:val="005D3632"/>
    <w:rsid w:val="005E6FB2"/>
    <w:rsid w:val="006016AF"/>
    <w:rsid w:val="00653623"/>
    <w:rsid w:val="0066766C"/>
    <w:rsid w:val="00676859"/>
    <w:rsid w:val="0068787B"/>
    <w:rsid w:val="006D02B0"/>
    <w:rsid w:val="006E70FB"/>
    <w:rsid w:val="00715305"/>
    <w:rsid w:val="00765F8F"/>
    <w:rsid w:val="007B6C37"/>
    <w:rsid w:val="007E1D41"/>
    <w:rsid w:val="007E21A6"/>
    <w:rsid w:val="00801E8D"/>
    <w:rsid w:val="008435A2"/>
    <w:rsid w:val="00872C09"/>
    <w:rsid w:val="008752F4"/>
    <w:rsid w:val="00875B1C"/>
    <w:rsid w:val="008809ED"/>
    <w:rsid w:val="008B1D8C"/>
    <w:rsid w:val="008C17D3"/>
    <w:rsid w:val="0090108C"/>
    <w:rsid w:val="00914661"/>
    <w:rsid w:val="009151C6"/>
    <w:rsid w:val="009578E7"/>
    <w:rsid w:val="0099168D"/>
    <w:rsid w:val="009C5458"/>
    <w:rsid w:val="009E19D5"/>
    <w:rsid w:val="00A420B3"/>
    <w:rsid w:val="00A44D66"/>
    <w:rsid w:val="00A72E43"/>
    <w:rsid w:val="00B228A3"/>
    <w:rsid w:val="00B251FB"/>
    <w:rsid w:val="00B53DB5"/>
    <w:rsid w:val="00B72EC3"/>
    <w:rsid w:val="00B7425B"/>
    <w:rsid w:val="00B9174D"/>
    <w:rsid w:val="00BD63C2"/>
    <w:rsid w:val="00BD7E2C"/>
    <w:rsid w:val="00C2396A"/>
    <w:rsid w:val="00C42923"/>
    <w:rsid w:val="00D0489C"/>
    <w:rsid w:val="00D17959"/>
    <w:rsid w:val="00D62167"/>
    <w:rsid w:val="00D70AD4"/>
    <w:rsid w:val="00D7496D"/>
    <w:rsid w:val="00D8201A"/>
    <w:rsid w:val="00DC36F6"/>
    <w:rsid w:val="00DD4D41"/>
    <w:rsid w:val="00DE7942"/>
    <w:rsid w:val="00DF1C74"/>
    <w:rsid w:val="00E253EE"/>
    <w:rsid w:val="00E46FB1"/>
    <w:rsid w:val="00E76CAC"/>
    <w:rsid w:val="00EA50B0"/>
    <w:rsid w:val="00F03FBB"/>
    <w:rsid w:val="00F539AE"/>
    <w:rsid w:val="00F6559A"/>
    <w:rsid w:val="00FA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A3E7"/>
  <w15:docId w15:val="{38CC2A82-4E8F-45C9-9F5E-DD3CC78C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15305"/>
  </w:style>
  <w:style w:type="paragraph" w:styleId="Akapitzlist">
    <w:name w:val="List Paragraph"/>
    <w:basedOn w:val="Normalny"/>
    <w:uiPriority w:val="34"/>
    <w:qFormat/>
    <w:rsid w:val="007153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74D"/>
  </w:style>
  <w:style w:type="paragraph" w:styleId="Stopka">
    <w:name w:val="footer"/>
    <w:basedOn w:val="Normalny"/>
    <w:link w:val="StopkaZnak"/>
    <w:uiPriority w:val="99"/>
    <w:unhideWhenUsed/>
    <w:rsid w:val="00B9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35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F608-83CB-460C-94F2-284E0A9F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3116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2019-06-05T05:39:00Z</dcterms:created>
  <dcterms:modified xsi:type="dcterms:W3CDTF">2019-06-05T05:39:00Z</dcterms:modified>
</cp:coreProperties>
</file>